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63" w:rsidRPr="008A3063" w:rsidRDefault="008A3063" w:rsidP="008A30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30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заявителям</w:t>
      </w:r>
    </w:p>
    <w:p w:rsidR="008A3063" w:rsidRPr="008A3063" w:rsidRDefault="008A3063" w:rsidP="008A3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заявительных документов </w:t>
      </w:r>
      <w:proofErr w:type="gramStart"/>
      <w:r w:rsidRPr="008A3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сведений о физическом лице в национальный реестр специалистов в области строительства в соответствии</w:t>
      </w:r>
      <w:proofErr w:type="gramEnd"/>
      <w:r w:rsidRPr="008A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Регламентом о порядке ведения национального реестра специалистов в области строительства, включения в него сведений о физических лицах, их изменения (в редакции от 16.08.2022, протокол Совета Ассоциации №193)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5"/>
        <w:gridCol w:w="3476"/>
        <w:gridCol w:w="637"/>
        <w:gridCol w:w="1947"/>
      </w:tblGrid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предоставления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документа, пояснения 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на включение в национальный реестр специалистов в области строительства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Оригинал.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 должна быть нотариально заверена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 заявления о включении сведений в НРС</w:t>
              </w:r>
            </w:hyperlink>
            <w:hyperlink r:id="rId5" w:tgtFrame="_blank" w:history="1"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Образец заполнения заявления</w:t>
              </w:r>
            </w:hyperlink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Страховое свидетельство обязательного пенсионного страхования, содержащее страховой номер индивидуального лицевого счета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 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A3063" w:rsidRPr="008A3063" w:rsidTr="008A3063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"https://nostroy.ru/news_files/2020/09/02/12%20Форма%20ознакомления.docx" \t "_blank" </w:instrTex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Форма ознакомления </w:t>
            </w:r>
          </w:p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8A3063" w:rsidRPr="008A3063" w:rsidTr="008A3063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63" w:rsidRPr="008A3063" w:rsidTr="008A3063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материалы, подтверждающие соответствие заявителя требованию, установленному пунктом 1 части 10 статьи 55.5-1 Градостроительного кодекса Российской Федерации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(наличие требуемого высшего образования)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 о высшем образовании по специальности или направлению подготовки в области строительства, выданный высшим образовательным заведением РФ или СССР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Копия, удостоверенная </w:t>
            </w:r>
            <w:r w:rsidRPr="008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нотариусом 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</w:t>
              </w:r>
            </w:hyperlink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color w:val="0054A5"/>
                <w:sz w:val="24"/>
                <w:szCs w:val="24"/>
                <w:lang w:eastAsia="ru-RU"/>
              </w:rPr>
              <w:t>(</w:t>
            </w:r>
            <w:hyperlink r:id="rId8" w:tgtFrame="_blank" w:history="1"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 соответствии с Приказом Минстроя России № 672/</w:t>
              </w:r>
              <w:proofErr w:type="spellStart"/>
              <w:proofErr w:type="gramStart"/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</w:t>
              </w:r>
              <w:proofErr w:type="spellEnd"/>
              <w:proofErr w:type="gramEnd"/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06.11.2020 года</w:t>
              </w:r>
            </w:hyperlink>
            <w:r w:rsidRPr="008A3063">
              <w:rPr>
                <w:rFonts w:ascii="Times New Roman" w:eastAsia="Times New Roman" w:hAnsi="Times New Roman" w:cs="Times New Roman"/>
                <w:color w:val="0054A5"/>
                <w:sz w:val="24"/>
                <w:szCs w:val="24"/>
                <w:lang w:eastAsia="ru-RU"/>
              </w:rPr>
              <w:t>)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отдельных случаях: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к диплому (вкладыш) с перечнем изученных учебных дисциплин и их объемом в часах или зачетных единицах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Копия, удостоверенная         нотариусом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Информация о случаях обязательного </w:t>
              </w:r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предоставления приложения к диплому</w:t>
              </w:r>
            </w:hyperlink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 о высшем образовании, выданный иностранным образовательным учреждением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диплома, удостоверенная нотариусом 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свидетельства о признании иностранного образования, удостоверенная нотариусом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случаях, предусмотренных ст. 107 Федерального закона от 29.12.2012 № 273-ФЗ «Об образовании в Российской Федерации»)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Заключения о соответствии специальности, удостоверенная нотариусом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отдельных случаях, если </w:t>
            </w:r>
            <w:proofErr w:type="spellStart"/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нострификация</w:t>
            </w:r>
            <w:proofErr w:type="spellEnd"/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требуется, но наименование специальности по диплому, выданному иностранным государством, отличается от наименования специальностей, направлений подготовки в области строительства, включенных в Перечень)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Информация о </w:t>
              </w:r>
              <w:proofErr w:type="gramStart"/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заверении копии</w:t>
              </w:r>
              <w:proofErr w:type="gramEnd"/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диплома на иностранном языке</w:t>
              </w:r>
            </w:hyperlink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Информация о способах получения Свидетельства о признании иностранного образования, Заключения о соответствии специальности</w:t>
              </w:r>
            </w:hyperlink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материалы, подтверждающие соответствие заявителя требованию, установленному пунктами 2 и 3 части 10 статьи 55.5-1 Градостроительного кодекса Российской Федерации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(наличие требуемого стажа)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книжка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3063" w:rsidRPr="008A3063" w:rsidRDefault="008A3063" w:rsidP="008A30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всех листов трудовой книжки, заверенная текущим работодателем или нотариусом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предоставления копии трудовой книжки, заверенной надлежащим образом</w:t>
              </w:r>
            </w:hyperlink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"http://nostroy.ru/news_files/2020/09/01/7%20%D0%9F%D1%80%D0%B0%D0%B2%D0%B8%D0%BB%D0%B0%20%D0%BF%D1%80%D0%B5%D0%B4%D0%BE%D1%81%D1%82%D0%B0%D0%B2%D0%BB%D0%B5%D0%BD%D0%B8%D1%8F%20%D0%BA%D0%BE%D0%BF%D0%B8%D0%B8%20%D0%A2%D0%9A.pdf" \t "_blank" </w:instrTex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Информация о предоставлении трудовой книжки, которая ведется в электронном виде</w:t>
              </w:r>
            </w:hyperlink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предоставления выписки из ПФР</w:t>
              </w:r>
            </w:hyperlink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Информация о </w:t>
              </w:r>
              <w:proofErr w:type="gramStart"/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документах</w:t>
              </w:r>
              <w:proofErr w:type="gramEnd"/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 стаже для индивидуальных предпринимателей</w:t>
              </w:r>
            </w:hyperlink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отдельных случаях: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Трудовой договор, подтверждающий наличие у заявителя необходимого стажа работы (при необходимости 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подтверждения стажа работы по совместительству, не внесенного в трудовую книжку)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Копия, заверенная текущим работодателем с приложением выписки из системы персонифицированного учета органа, осуществляющего 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индивидуальный (персонифицированный) учет в системе обязательного пенсионного страхования (по форме СЗИ-ИЛС)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В отдельных случаях: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 (для подтверждения стажа, не внесенного в трудовую книжку)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отдельных случаях: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ЕГРИП (для подтверждения стажа индивидуального предпринимателя)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   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или копия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отдельных случаях: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подтверждения стажа работы за пределами Российской Федерации)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Копия документа, заверенная в установленном порядке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подтверждения осуществления Заявителем трудовой функции в области строительства и (или) осуществления работодателем деятельности в области строительства Заявитель </w:t>
            </w: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вправе дополнительно </w:t>
            </w:r>
            <w:proofErr w:type="gramStart"/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предоставить иные документы</w:t>
            </w:r>
            <w:proofErr w:type="gramEnd"/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подтверждающие такой факт, в том числе:  </w:t>
            </w: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или копия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работодателя, подтверждающая до 01.01.2010 право на строительство зданий и сооружений, в соответствии с Федеральным законом от 08.08.2001 № 128-ФЗ «О лицензировании отдельных видов деятельности»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членство работодателя в </w:t>
            </w:r>
            <w:proofErr w:type="spellStart"/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основанной на членстве лиц, осуществляющих строительство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(после 01.01.2010)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должностной инструкции или трудового договора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Копия, заверенная работодателем, </w:t>
            </w:r>
            <w:proofErr w:type="gramStart"/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оформившем</w:t>
            </w:r>
            <w:proofErr w:type="gramEnd"/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должностную инструкцию или трудовой договор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материалы, подтверждающие соответствие заявителя требованию, установленному пунктом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части 10 статьи 55.5-1 Градостроительного кодекса Российской Федерации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Независимой оценки квалификаций) </w:t>
            </w: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Свидетельство о прохождении независимой оценки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материалы, подтверждающие соответствие заявителя требованию, установленному пунктом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части 10 статьи 55.5-1 Градостроительного кодекса Российской Федерации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(наличие разрешения на работу для иностранных граждан)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Разрешение на работу (для лиц, не являющихся гражданами Российской Федерации)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</w:t>
            </w: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отсутствие у заявителя непогашенной или неснятой </w:t>
            </w:r>
            <w:proofErr w:type="spellStart"/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судимости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совершение умышленного преступления (пункт 6 части 10 статьи 55.5-1 Градостроительного кодекса Российской Федерации) </w:t>
            </w: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трех месяцев до дня подачи заявления о включении сведений в национальный реестр специалистов в области строительства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или нотариально заверенная копия справки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Разъяснения по </w:t>
              </w:r>
              <w:proofErr w:type="gramStart"/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заверению справок</w:t>
              </w:r>
              <w:proofErr w:type="gramEnd"/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об отсутствии (наличии) судимости, составленных МФЦ</w:t>
              </w:r>
            </w:hyperlink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Справки об отсутствии (наличии) судимости, полученные через </w:t>
              </w:r>
              <w:proofErr w:type="spellStart"/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госуслуги</w:t>
              </w:r>
              <w:proofErr w:type="spellEnd"/>
            </w:hyperlink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отдельных случаях: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справка о наличии (отсутствии) судимости содержит записи о судимости и вынесении наказания в виде штрафа, требуется представить документ, подтверждающий исполнение наказания (снятие судимости)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квитанции об оплате штрафа и/или постановления судебного пристава-исполнителя об окончании исполнительного производства  </w:t>
            </w: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документы </w:t>
            </w: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изменение Заявителем фамилии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A3063" w:rsidRPr="008A3063" w:rsidRDefault="008A3063" w:rsidP="008A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соответствующего документа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Форма ознакомления с </w:t>
            </w: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условиями обработки персональных данных представителя заявителя на включение в Национальный реестр специалистов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                Оригинал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hyperlink r:id="rId18" w:tgtFrame="_blank" w:history="1">
              <w:r w:rsidRPr="008A3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 ознакомления</w:t>
              </w:r>
            </w:hyperlink>
            <w:r w:rsidRPr="008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063" w:rsidRPr="008A3063" w:rsidTr="008A3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063" w:rsidRPr="008A3063" w:rsidRDefault="008A3063" w:rsidP="008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3063" w:rsidRPr="008A3063" w:rsidRDefault="008A3063" w:rsidP="008A3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представить дополнительные документы и материалы, подтверждающие его соответствие установленным требованиям. </w:t>
      </w:r>
    </w:p>
    <w:p w:rsidR="00643317" w:rsidRDefault="00643317"/>
    <w:sectPr w:rsidR="00643317" w:rsidSect="0064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063"/>
    <w:rsid w:val="00643317"/>
    <w:rsid w:val="008A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17"/>
  </w:style>
  <w:style w:type="paragraph" w:styleId="1">
    <w:name w:val="heading 1"/>
    <w:basedOn w:val="a"/>
    <w:link w:val="10"/>
    <w:uiPriority w:val="9"/>
    <w:qFormat/>
    <w:rsid w:val="008A3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A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troy.ru/news_files/2021/01/11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&#1079;&#1103;&#1081;&#1089;&#1090;&#1074;&#1072;%20&#1056;&#1060;%20&#1086;&#1090;%206%20&#1085;&#1086;&#1103;&#1073;&#1088;&#1103;%202020%20&#1075;.%20&#8470;%20672-&#1087;&#1088;.pdf" TargetMode="External"/><Relationship Id="rId13" Type="http://schemas.openxmlformats.org/officeDocument/2006/relationships/hyperlink" Target="https://nostroy.ru/news_files/2021/06/02/9%20&#1048;&#1085;&#1092;&#1086;&#1088;&#1084;&#1072;&#1094;&#1080;&#1103;%20&#1086;%20&#1058;&#1050;%20&#1074;%20&#1101;&#1083;.&#1074;&#1080;&#1076;&#1077;.pdf" TargetMode="External"/><Relationship Id="rId18" Type="http://schemas.openxmlformats.org/officeDocument/2006/relationships/hyperlink" Target="https://nostroy.ru/news_files/2020/09/29/&#1060;&#1054;&#1056;&#1052;&#1040;%20&#1054;&#1047;&#1053;&#1040;&#1050;&#1054;&#1052;&#1051;&#1045;&#1053;&#1048;&#1071;%20&#1087;&#1088;&#1077;&#1076;&#1089;&#1090;&#1072;&#1074;&#1080;&#1090;&#1077;&#1083;&#1103;%20&#1079;&#1072;&#1103;&#1074;&#1080;&#1090;&#1077;&#1083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stroy.ru/news_files/2021/01/11/&#1055;&#1077;&#1088;&#1077;&#1095;&#1077;&#1085;&#1100;%20&#1085;&#1072;&#1087;&#1088;&#1072;&#1074;&#1083;&#1077;&#1085;&#1080;&#1081;%20&#1087;&#1086;&#1076;&#1075;&#1086;&#1090;&#1086;&#1074;&#1082;&#1080;,%20&#1089;&#1087;&#1077;&#1094;&#1080;&#1072;&#1083;&#1100;&#1085;&#1086;&#1089;&#1090;&#1077;&#1081;%20&#1074;%20&#1086;&#1073;&#1083;&#1072;&#1089;&#1090;&#1080;%20&#1089;&#1090;&#1088;&#1086;&#1080;&#1090;&#1077;&#1083;&#1100;&#1089;&#1090;&#1074;&#1072;,%20&#1087;&#1086;&#1083;&#1091;&#1095;&#1077;&#1085;&#1080;&#1077;%20&#1074;&#1099;&#1089;&#1096;&#1077;&#1075;&#1086;%20&#1086;&#1073;&#1088;&#1072;&#1079;&#1086;&#1074;&#1072;&#1085;&#1080;&#1103;%20&#1087;&#1086;%20&#1082;&#1086;&#1090;&#1086;&#1088;&#1099;&#1084;%20&#1085;&#1077;&#1086;&#1073;&#1093;&#1086;&#1076;&#1080;&#1084;&#1086;%20&#1076;&#1083;.pdf" TargetMode="External"/><Relationship Id="rId12" Type="http://schemas.openxmlformats.org/officeDocument/2006/relationships/hyperlink" Target="https://nostroy.ru/news_files/2021/06/02/7%20&#1055;&#1088;&#1072;&#1074;&#1080;&#1083;&#1072;%20&#1087;&#1088;&#1077;&#1076;&#1086;&#1089;&#1090;&#1072;&#1074;&#1083;&#1077;&#1085;&#1080;&#1103;%20&#1082;&#1086;&#1087;&#1080;&#1080;%20&#1058;&#1050;.PDF" TargetMode="External"/><Relationship Id="rId17" Type="http://schemas.openxmlformats.org/officeDocument/2006/relationships/hyperlink" Target="https://nostroy.ru/news_files/2021/06/02/11%20&#1057;&#1087;&#1088;&#1072;&#1074;&#1082;&#1080;,%20&#1087;&#1086;&#1083;&#1091;&#1095;&#1077;&#1085;&#1085;&#1099;&#1077;%20&#1095;&#1077;&#1088;&#1077;&#1079;%20&#1075;&#1086;&#1089;&#1091;&#1089;&#1083;&#1091;&#1075;&#1080;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stroy.ru/news_files/2021/06/02/10%20&#1056;&#1072;&#1079;&#1098;&#1103;&#1089;&#1085;&#1077;&#1085;&#1080;&#1077;%20&#1087;&#1086;%20&#1079;&#1072;&#1074;&#1077;&#1088;&#1077;&#1085;&#1080;&#1102;%20&#1089;&#1087;&#1088;&#1072;&#1074;&#1086;&#1082;%20&#1089;&#1086;&#1089;&#1090;&#1072;&#1074;&#1083;&#1077;&#1085;&#1085;&#1099;&#1093;%20&#1052;&#1060;&#1062;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stroy.ru/news_files/2022/09/06/&#1054;&#1073;&#1088;&#1072;&#1079;&#1077;&#1094;_&#1079;&#1072;&#1087;&#1086;&#1083;&#1085;&#1077;&#1085;&#1080;&#1103;%20&#1047;&#1072;&#1103;&#1074;&#1083;&#1077;&#1085;&#1080;&#1103;%20&#1086;%20&#1074;&#1082;&#1083;&#1102;&#1095;&#1077;&#1085;&#1080;&#1080;%20&#1089;&#1074;&#1077;&#1076;&#1077;&#1085;&#1080;&#1081;%20&#1074;%20&#1053;&#1056;&#1057;.docx" TargetMode="External"/><Relationship Id="rId11" Type="http://schemas.openxmlformats.org/officeDocument/2006/relationships/hyperlink" Target="https://nostroy.ru/news_files/2021/06/02/6%20&#1048;&#1085;&#1092;&#1086;&#1088;&#1084;&#1072;&#1094;&#1080;&#1103;%20&#1086;%20&#1087;&#1086;&#1083;&#1091;&#1095;&#1077;&#1085;&#1080;&#1080;%20&#1057;&#1074;&#1080;&#1076;&#1077;&#1090;&#1077;&#1083;&#1100;&#1089;&#1090;&#1074;&#1072;.pdf" TargetMode="External"/><Relationship Id="rId5" Type="http://schemas.openxmlformats.org/officeDocument/2006/relationships/hyperlink" Target="https://nostroy.ru/news_files/2022/01/12/&#1060;&#1086;&#1088;&#1084;&#1072;%20&#1079;&#1072;&#1103;&#1074;&#1083;&#1077;&#1085;&#1080;&#1103;%20&#1086;%20&#1074;&#1082;&#1083;&#1102;&#1095;&#1077;&#1085;&#1080;&#1080;%20&#1089;&#1074;&#1077;&#1076;&#1077;&#1085;&#1080;&#1081;%20&#1074;%20&#1053;&#1056;&#1057;_ok.docx" TargetMode="External"/><Relationship Id="rId15" Type="http://schemas.openxmlformats.org/officeDocument/2006/relationships/hyperlink" Target="https://nostroy.ru/news_files/2021/06/02/8%20&#1048;&#1085;&#1092;&#1086;&#1088;&#1084;&#1072;&#1094;&#1080;&#1103;%20&#1086;%20&#1076;&#1086;&#1082;&#1091;&#1084;&#1077;&#1085;&#1090;&#1072;&#1093;%20&#1086;%20&#1089;&#1090;&#1072;&#1078;&#1077;%20&#1048;&#1055;.PDF" TargetMode="External"/><Relationship Id="rId10" Type="http://schemas.openxmlformats.org/officeDocument/2006/relationships/hyperlink" Target="https://nostroy.ru/news_files/2021/06/02/5%20&#1048;&#1085;&#1092;&#1086;&#1088;&#1084;&#1072;&#1094;&#1080;&#1103;%20&#1086;%20&#1079;&#1072;&#1074;&#1077;&#1088;&#1077;&#1085;&#1080;&#1080;%20&#1080;&#1085;&#1086;&#1089;&#1090;&#1088;&#1072;&#1085;&#1085;&#1086;&#1075;&#1086;%20&#1076;&#1080;&#1087;&#1083;&#1086;&#1084;&#1072;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ostroy.ru/news_files/2022/09/06/&#1047;&#1072;&#1103;&#1074;&#1083;&#1077;&#1085;&#1080;&#1077;_&#1086;%20&#1074;&#1082;&#1083;&#1102;&#1095;&#1077;&#1085;&#1080;&#1080;%20&#1089;&#1074;&#1077;&#1076;&#1077;&#1085;&#1080;&#1081;%20&#1074;%20&#1053;&#1056;&#1057;.docx" TargetMode="External"/><Relationship Id="rId9" Type="http://schemas.openxmlformats.org/officeDocument/2006/relationships/hyperlink" Target="https://nostroy.ru/news_files/2021/06/02/4%20&#1048;&#1085;&#1092;&#1086;&#1088;&#1084;&#1072;&#1094;&#1080;&#1103;%20&#1086;%20&#1087;&#1088;&#1077;&#1076;&#1086;&#1089;&#1090;&#1072;&#1074;&#1083;&#1077;&#1085;&#1080;&#1080;%20&#1087;&#1088;&#1080;&#1083;&#1086;&#1078;&#1077;&#1085;&#1080;&#1103;.pdf" TargetMode="External"/><Relationship Id="rId14" Type="http://schemas.openxmlformats.org/officeDocument/2006/relationships/hyperlink" Target="https://nostroy.ru/news_files/2021/07/20/&#1055;&#1088;&#1072;&#1074;&#1080;&#1083;&#1072;%20&#1087;&#1088;&#1077;&#1076;&#1086;&#1089;&#1090;&#1072;&#1074;&#1083;&#1077;&#1085;&#1080;&#1103;%20&#1074;&#1099;&#1087;&#1080;&#1089;&#1082;&#1080;%20&#1080;&#1079;%20&#1055;&#1060;&#105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1563</Words>
  <Characters>8913</Characters>
  <Application>Microsoft Office Word</Application>
  <DocSecurity>0</DocSecurity>
  <Lines>74</Lines>
  <Paragraphs>20</Paragraphs>
  <ScaleCrop>false</ScaleCrop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Григорьева</dc:creator>
  <cp:lastModifiedBy>Ирина Григорьева</cp:lastModifiedBy>
  <cp:revision>2</cp:revision>
  <dcterms:created xsi:type="dcterms:W3CDTF">2022-10-27T11:50:00Z</dcterms:created>
  <dcterms:modified xsi:type="dcterms:W3CDTF">2022-10-27T11:50:00Z</dcterms:modified>
</cp:coreProperties>
</file>